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82" w:rsidRPr="00E917C4" w:rsidRDefault="00235F82" w:rsidP="00E917C4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235F82" w:rsidRPr="00E917C4" w:rsidRDefault="00235F82" w:rsidP="00E917C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235F82" w:rsidRPr="00E917C4" w:rsidRDefault="00235F82" w:rsidP="00E917C4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УПРАВЛЕНИЕ ОБЩЕГО ОБРАЗОВАНИЯ АДМИНИСТРАЦИИ</w:t>
      </w:r>
    </w:p>
    <w:p w:rsidR="00235F82" w:rsidRPr="00E917C4" w:rsidRDefault="00235F82" w:rsidP="00E917C4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РТИЩЕВСКОГОМУНИЦИПАЛЬНОГО РАЙОНА</w:t>
      </w:r>
    </w:p>
    <w:p w:rsidR="00235F82" w:rsidRPr="00E917C4" w:rsidRDefault="00235F82" w:rsidP="00E917C4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САРАТОВСКОЙ ОБЛАСТИ</w:t>
      </w:r>
    </w:p>
    <w:p w:rsidR="00235F82" w:rsidRPr="00E917C4" w:rsidRDefault="00235F82" w:rsidP="00E917C4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235F82" w:rsidRPr="00E917C4" w:rsidRDefault="00235F82" w:rsidP="00E917C4">
      <w:pPr>
        <w:keepNext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(Управление общего образования Ртищевского района)</w:t>
      </w:r>
    </w:p>
    <w:p w:rsidR="00235F82" w:rsidRPr="00E917C4" w:rsidRDefault="00235F82" w:rsidP="00E917C4">
      <w:pPr>
        <w:keepNext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235F82" w:rsidRPr="00E917C4" w:rsidRDefault="00235F82" w:rsidP="00E917C4">
      <w:pPr>
        <w:keepNext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ПРИКАЗ</w:t>
      </w:r>
    </w:p>
    <w:p w:rsidR="00235F82" w:rsidRPr="00E917C4" w:rsidRDefault="00235F82" w:rsidP="00E917C4">
      <w:pPr>
        <w:keepNext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235F82" w:rsidRPr="00E917C4" w:rsidRDefault="00235F82" w:rsidP="00E917C4">
      <w:pPr>
        <w:keepNext/>
        <w:jc w:val="both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 xml:space="preserve">От </w:t>
      </w:r>
      <w:r w:rsidR="00E917C4"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>15</w:t>
      </w:r>
      <w:r w:rsidR="007F410D"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 xml:space="preserve"> а</w:t>
      </w:r>
      <w:r w:rsidR="00E917C4"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>вгуста</w:t>
      </w:r>
      <w:r w:rsidR="007F410D"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 xml:space="preserve"> </w:t>
      </w:r>
      <w:r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>201</w:t>
      </w:r>
      <w:r w:rsidR="007F410D"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>9</w:t>
      </w:r>
      <w:r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 xml:space="preserve"> год</w:t>
      </w:r>
      <w:r w:rsidR="00CE3FAF" w:rsidRPr="00E917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eastAsia="en-US"/>
        </w:rPr>
        <w:t>а</w:t>
      </w:r>
      <w:r w:rsidRPr="00E917C4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  <w:tab/>
      </w:r>
      <w:r w:rsidRPr="00E917C4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  <w:tab/>
      </w:r>
      <w:r w:rsidRPr="00E917C4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  <w:tab/>
      </w:r>
      <w:proofErr w:type="gramStart"/>
      <w:r w:rsidRPr="00E917C4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  <w:t>г</w:t>
      </w:r>
      <w:proofErr w:type="gramEnd"/>
      <w:r w:rsidRPr="00E917C4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  <w:t>. Ртищево</w:t>
      </w:r>
      <w:r w:rsidR="007F410D"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en-US"/>
        </w:rPr>
        <w:tab/>
      </w:r>
      <w:r w:rsidR="007F410D"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en-US"/>
        </w:rPr>
        <w:tab/>
      </w:r>
      <w:r w:rsidR="007F410D"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en-US"/>
        </w:rPr>
        <w:tab/>
      </w:r>
      <w:r w:rsidR="00CE3FAF"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en-US"/>
        </w:rPr>
        <w:tab/>
      </w:r>
      <w:r w:rsidR="00CE3FAF"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en-US"/>
        </w:rPr>
        <w:tab/>
      </w:r>
      <w:r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  <w:lang w:eastAsia="en-US"/>
        </w:rPr>
        <w:t xml:space="preserve">№ </w:t>
      </w:r>
      <w:r w:rsidR="00E917C4" w:rsidRPr="00E917C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  <w:lang w:eastAsia="en-US"/>
        </w:rPr>
        <w:t>244</w:t>
      </w:r>
    </w:p>
    <w:p w:rsidR="00E917C4" w:rsidRPr="00E917C4" w:rsidRDefault="00E917C4" w:rsidP="00E917C4">
      <w:pPr>
        <w:rPr>
          <w:rFonts w:ascii="Times New Roman" w:hAnsi="Times New Roman" w:cs="Times New Roman"/>
          <w:b/>
          <w:sz w:val="26"/>
          <w:szCs w:val="26"/>
        </w:rPr>
      </w:pPr>
    </w:p>
    <w:p w:rsidR="00E917C4" w:rsidRPr="00E917C4" w:rsidRDefault="00E917C4" w:rsidP="00E917C4">
      <w:pPr>
        <w:rPr>
          <w:rFonts w:ascii="Times New Roman" w:hAnsi="Times New Roman" w:cs="Times New Roman"/>
          <w:b/>
          <w:sz w:val="26"/>
          <w:szCs w:val="26"/>
        </w:rPr>
      </w:pPr>
      <w:r w:rsidRPr="00E917C4">
        <w:rPr>
          <w:rFonts w:ascii="Times New Roman" w:hAnsi="Times New Roman" w:cs="Times New Roman"/>
          <w:b/>
          <w:sz w:val="26"/>
          <w:szCs w:val="26"/>
        </w:rPr>
        <w:t xml:space="preserve">О мерах по повышению антитеррористической безопасности, </w:t>
      </w:r>
    </w:p>
    <w:p w:rsidR="00E917C4" w:rsidRPr="00E917C4" w:rsidRDefault="00E917C4" w:rsidP="00E917C4">
      <w:pPr>
        <w:rPr>
          <w:rFonts w:ascii="Times New Roman" w:hAnsi="Times New Roman" w:cs="Times New Roman"/>
          <w:b/>
          <w:sz w:val="26"/>
          <w:szCs w:val="26"/>
        </w:rPr>
      </w:pPr>
      <w:r w:rsidRPr="00E917C4">
        <w:rPr>
          <w:rFonts w:ascii="Times New Roman" w:hAnsi="Times New Roman" w:cs="Times New Roman"/>
          <w:b/>
          <w:sz w:val="26"/>
          <w:szCs w:val="26"/>
        </w:rPr>
        <w:t xml:space="preserve">соблюдению правил пожарной безопасности в преддверии </w:t>
      </w:r>
    </w:p>
    <w:p w:rsidR="00E917C4" w:rsidRPr="00E917C4" w:rsidRDefault="00E917C4" w:rsidP="00E917C4">
      <w:pPr>
        <w:rPr>
          <w:rFonts w:ascii="Times New Roman" w:hAnsi="Times New Roman" w:cs="Times New Roman"/>
          <w:b/>
          <w:sz w:val="26"/>
          <w:szCs w:val="26"/>
        </w:rPr>
      </w:pPr>
      <w:r w:rsidRPr="00E917C4">
        <w:rPr>
          <w:rFonts w:ascii="Times New Roman" w:hAnsi="Times New Roman" w:cs="Times New Roman"/>
          <w:b/>
          <w:sz w:val="26"/>
          <w:szCs w:val="26"/>
        </w:rPr>
        <w:t xml:space="preserve">2019/2020 учебного года и в период проведения </w:t>
      </w:r>
      <w:proofErr w:type="gramStart"/>
      <w:r w:rsidRPr="00E917C4">
        <w:rPr>
          <w:rFonts w:ascii="Times New Roman" w:hAnsi="Times New Roman" w:cs="Times New Roman"/>
          <w:b/>
          <w:sz w:val="26"/>
          <w:szCs w:val="26"/>
        </w:rPr>
        <w:t>праздничных</w:t>
      </w:r>
      <w:proofErr w:type="gramEnd"/>
      <w:r w:rsidRPr="00E917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17C4" w:rsidRDefault="00E917C4" w:rsidP="00E917C4">
      <w:pPr>
        <w:rPr>
          <w:rFonts w:ascii="Times New Roman" w:hAnsi="Times New Roman" w:cs="Times New Roman"/>
          <w:b/>
          <w:sz w:val="26"/>
          <w:szCs w:val="26"/>
        </w:rPr>
      </w:pPr>
      <w:r w:rsidRPr="00E917C4">
        <w:rPr>
          <w:rFonts w:ascii="Times New Roman" w:hAnsi="Times New Roman" w:cs="Times New Roman"/>
          <w:b/>
          <w:sz w:val="26"/>
          <w:szCs w:val="26"/>
        </w:rPr>
        <w:t>мероприятий, посвященных Дню знаний в образовательных организациях</w:t>
      </w:r>
    </w:p>
    <w:p w:rsidR="00E917C4" w:rsidRDefault="00E917C4" w:rsidP="00E917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17C4" w:rsidRPr="00E917C4" w:rsidRDefault="00E917C4" w:rsidP="00E917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17C4">
        <w:rPr>
          <w:rFonts w:ascii="Times New Roman" w:hAnsi="Times New Roman" w:cs="Times New Roman"/>
          <w:sz w:val="26"/>
          <w:szCs w:val="26"/>
        </w:rPr>
        <w:t xml:space="preserve">В целях создания безопасных условий для жизни и здоровья обучающихся, работников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в преддверии 2019</w:t>
      </w:r>
      <w:r w:rsidRPr="00E917C4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917C4">
        <w:rPr>
          <w:rFonts w:ascii="Times New Roman" w:hAnsi="Times New Roman" w:cs="Times New Roman"/>
          <w:sz w:val="26"/>
          <w:szCs w:val="26"/>
        </w:rPr>
        <w:t xml:space="preserve"> учебного года и в период проведения праздничных мероприятий, посвященных Дню знаний</w:t>
      </w:r>
    </w:p>
    <w:p w:rsidR="00E917C4" w:rsidRPr="00E917C4" w:rsidRDefault="00E917C4" w:rsidP="00E917C4">
      <w:pPr>
        <w:pStyle w:val="21"/>
        <w:spacing w:after="0" w:line="240" w:lineRule="auto"/>
        <w:rPr>
          <w:b/>
          <w:sz w:val="26"/>
          <w:szCs w:val="26"/>
        </w:rPr>
      </w:pPr>
    </w:p>
    <w:p w:rsidR="00CB5C7E" w:rsidRDefault="00235F82" w:rsidP="00E917C4">
      <w:pPr>
        <w:pStyle w:val="21"/>
        <w:spacing w:after="0" w:line="240" w:lineRule="auto"/>
        <w:rPr>
          <w:b/>
          <w:sz w:val="26"/>
          <w:szCs w:val="26"/>
        </w:rPr>
      </w:pPr>
      <w:r w:rsidRPr="00E917C4">
        <w:rPr>
          <w:b/>
          <w:sz w:val="26"/>
          <w:szCs w:val="26"/>
        </w:rPr>
        <w:t>ПРИКАЗЫВАЮ:</w:t>
      </w:r>
    </w:p>
    <w:p w:rsidR="00E917C4" w:rsidRPr="00E917C4" w:rsidRDefault="00E917C4" w:rsidP="00E917C4">
      <w:pPr>
        <w:pStyle w:val="21"/>
        <w:spacing w:after="0" w:line="240" w:lineRule="auto"/>
        <w:rPr>
          <w:b/>
          <w:sz w:val="26"/>
          <w:szCs w:val="26"/>
        </w:rPr>
      </w:pPr>
    </w:p>
    <w:p w:rsidR="00CB5C7E" w:rsidRPr="00E917C4" w:rsidRDefault="00235F82" w:rsidP="00E917C4">
      <w:pPr>
        <w:pStyle w:val="a3"/>
        <w:numPr>
          <w:ilvl w:val="0"/>
          <w:numId w:val="1"/>
        </w:numPr>
        <w:tabs>
          <w:tab w:val="left" w:pos="1224"/>
        </w:tabs>
        <w:spacing w:before="0" w:after="0" w:line="240" w:lineRule="auto"/>
        <w:ind w:left="220" w:right="20"/>
        <w:rPr>
          <w:sz w:val="26"/>
          <w:szCs w:val="26"/>
        </w:rPr>
      </w:pPr>
      <w:r w:rsidRPr="00E917C4">
        <w:rPr>
          <w:sz w:val="26"/>
          <w:szCs w:val="26"/>
        </w:rPr>
        <w:t xml:space="preserve">Возложить ответственность за обеспечение безопасных условий для жизни и здоровья обучающихся, воспитанников, работников </w:t>
      </w:r>
      <w:r w:rsidR="00CB3F02" w:rsidRPr="00E917C4">
        <w:rPr>
          <w:sz w:val="26"/>
          <w:szCs w:val="26"/>
        </w:rPr>
        <w:t xml:space="preserve">образовательных организаций </w:t>
      </w:r>
      <w:r w:rsidR="007F410D" w:rsidRPr="00E917C4">
        <w:rPr>
          <w:sz w:val="26"/>
          <w:szCs w:val="26"/>
        </w:rPr>
        <w:t xml:space="preserve">в период проведения </w:t>
      </w:r>
      <w:r w:rsidR="00E917C4">
        <w:rPr>
          <w:sz w:val="26"/>
          <w:szCs w:val="26"/>
        </w:rPr>
        <w:t>праздничных мероприятий, посвященных Дню знаний</w:t>
      </w:r>
      <w:r w:rsidRPr="00E917C4">
        <w:rPr>
          <w:sz w:val="26"/>
          <w:szCs w:val="26"/>
        </w:rPr>
        <w:t xml:space="preserve"> на руководителей </w:t>
      </w:r>
      <w:r w:rsidR="00CB3F02" w:rsidRPr="00E917C4">
        <w:rPr>
          <w:sz w:val="26"/>
          <w:szCs w:val="26"/>
        </w:rPr>
        <w:t>образовательных организаций Ртищевского муниципального района</w:t>
      </w:r>
      <w:r w:rsidRPr="00E917C4">
        <w:rPr>
          <w:sz w:val="26"/>
          <w:szCs w:val="26"/>
        </w:rPr>
        <w:t>.</w:t>
      </w:r>
    </w:p>
    <w:p w:rsidR="00CB5C7E" w:rsidRPr="00E917C4" w:rsidRDefault="00235F82" w:rsidP="00E917C4">
      <w:pPr>
        <w:pStyle w:val="a3"/>
        <w:numPr>
          <w:ilvl w:val="0"/>
          <w:numId w:val="1"/>
        </w:numPr>
        <w:tabs>
          <w:tab w:val="left" w:pos="1480"/>
        </w:tabs>
        <w:spacing w:before="0" w:after="0" w:line="240" w:lineRule="auto"/>
        <w:ind w:left="220" w:right="20"/>
        <w:rPr>
          <w:sz w:val="26"/>
          <w:szCs w:val="26"/>
        </w:rPr>
      </w:pPr>
      <w:r w:rsidRPr="00E917C4">
        <w:rPr>
          <w:sz w:val="26"/>
          <w:szCs w:val="26"/>
        </w:rPr>
        <w:t xml:space="preserve">Руководителям </w:t>
      </w:r>
      <w:r w:rsidR="00CB3F02" w:rsidRPr="00E917C4">
        <w:rPr>
          <w:sz w:val="26"/>
          <w:szCs w:val="26"/>
        </w:rPr>
        <w:t>образовательных организаций Ртищевского муниципального района</w:t>
      </w:r>
      <w:r w:rsidRPr="00E917C4">
        <w:rPr>
          <w:sz w:val="26"/>
          <w:szCs w:val="26"/>
        </w:rPr>
        <w:t>:</w:t>
      </w:r>
    </w:p>
    <w:p w:rsidR="00CB5C7E" w:rsidRPr="00E917C4" w:rsidRDefault="00235F82" w:rsidP="00E917C4">
      <w:pPr>
        <w:pStyle w:val="a3"/>
        <w:numPr>
          <w:ilvl w:val="1"/>
          <w:numId w:val="1"/>
        </w:numPr>
        <w:tabs>
          <w:tab w:val="left" w:pos="1448"/>
        </w:tabs>
        <w:spacing w:before="0" w:after="0" w:line="240" w:lineRule="auto"/>
        <w:ind w:left="220" w:right="20"/>
        <w:rPr>
          <w:sz w:val="26"/>
          <w:szCs w:val="26"/>
        </w:rPr>
      </w:pPr>
      <w:r w:rsidRPr="00E917C4">
        <w:rPr>
          <w:sz w:val="26"/>
          <w:szCs w:val="26"/>
        </w:rPr>
        <w:t>До 2</w:t>
      </w:r>
      <w:r w:rsidR="00E917C4">
        <w:rPr>
          <w:sz w:val="26"/>
          <w:szCs w:val="26"/>
        </w:rPr>
        <w:t>7</w:t>
      </w:r>
      <w:r w:rsidRPr="00E917C4">
        <w:rPr>
          <w:sz w:val="26"/>
          <w:szCs w:val="26"/>
        </w:rPr>
        <w:t xml:space="preserve"> а</w:t>
      </w:r>
      <w:r w:rsidR="00E917C4">
        <w:rPr>
          <w:sz w:val="26"/>
          <w:szCs w:val="26"/>
        </w:rPr>
        <w:t>вгуста</w:t>
      </w:r>
      <w:r w:rsidRPr="00E917C4">
        <w:rPr>
          <w:sz w:val="26"/>
          <w:szCs w:val="26"/>
        </w:rPr>
        <w:t xml:space="preserve"> 201</w:t>
      </w:r>
      <w:r w:rsidR="007F410D" w:rsidRPr="00E917C4">
        <w:rPr>
          <w:sz w:val="26"/>
          <w:szCs w:val="26"/>
        </w:rPr>
        <w:t>9</w:t>
      </w:r>
      <w:r w:rsidRPr="00E917C4">
        <w:rPr>
          <w:sz w:val="26"/>
          <w:szCs w:val="26"/>
        </w:rPr>
        <w:t xml:space="preserve"> года издать приказы о проведении культурно</w:t>
      </w:r>
      <w:r w:rsidR="00CD7A0E" w:rsidRPr="00E917C4">
        <w:rPr>
          <w:sz w:val="26"/>
          <w:szCs w:val="26"/>
        </w:rPr>
        <w:t xml:space="preserve"> –</w:t>
      </w:r>
      <w:r w:rsidRPr="00E917C4">
        <w:rPr>
          <w:sz w:val="26"/>
          <w:szCs w:val="26"/>
        </w:rPr>
        <w:t xml:space="preserve"> массовых мероприятий, определить дежурных из числа работников </w:t>
      </w:r>
      <w:r w:rsidR="00CB3F02" w:rsidRPr="00E917C4">
        <w:rPr>
          <w:sz w:val="26"/>
          <w:szCs w:val="26"/>
        </w:rPr>
        <w:t>образовательных организаций Ртищевского муниципального района</w:t>
      </w:r>
      <w:r w:rsidR="00CE3FAF" w:rsidRPr="00E917C4">
        <w:rPr>
          <w:sz w:val="26"/>
          <w:szCs w:val="26"/>
        </w:rPr>
        <w:t>;</w:t>
      </w:r>
    </w:p>
    <w:p w:rsidR="00CB5C7E" w:rsidRPr="00E917C4" w:rsidRDefault="00235F82" w:rsidP="00E917C4">
      <w:pPr>
        <w:pStyle w:val="a3"/>
        <w:numPr>
          <w:ilvl w:val="1"/>
          <w:numId w:val="1"/>
        </w:numPr>
        <w:tabs>
          <w:tab w:val="left" w:pos="1480"/>
        </w:tabs>
        <w:spacing w:before="0" w:after="0" w:line="240" w:lineRule="auto"/>
        <w:ind w:left="220" w:right="20"/>
        <w:rPr>
          <w:sz w:val="26"/>
          <w:szCs w:val="26"/>
        </w:rPr>
      </w:pPr>
      <w:r w:rsidRPr="00E917C4">
        <w:rPr>
          <w:sz w:val="26"/>
          <w:szCs w:val="26"/>
        </w:rPr>
        <w:t xml:space="preserve">Перед началом культурно-массовых мероприятий проверить все помещения </w:t>
      </w:r>
      <w:r w:rsidR="00CB3F02" w:rsidRPr="00E917C4">
        <w:rPr>
          <w:sz w:val="26"/>
          <w:szCs w:val="26"/>
        </w:rPr>
        <w:t>образовательных организаций Ртищевского муниципального района</w:t>
      </w:r>
      <w:r w:rsidRPr="00E917C4">
        <w:rPr>
          <w:sz w:val="26"/>
          <w:szCs w:val="26"/>
        </w:rPr>
        <w:t>, эвакуационные пути и выходы на соответствие их тр</w:t>
      </w:r>
      <w:r w:rsidR="00CE3FAF" w:rsidRPr="00E917C4">
        <w:rPr>
          <w:sz w:val="26"/>
          <w:szCs w:val="26"/>
        </w:rPr>
        <w:t>ебованиям пожарной безопасности;</w:t>
      </w:r>
    </w:p>
    <w:p w:rsidR="00CB5C7E" w:rsidRPr="00E917C4" w:rsidRDefault="00235F82" w:rsidP="00E917C4">
      <w:pPr>
        <w:pStyle w:val="a3"/>
        <w:numPr>
          <w:ilvl w:val="1"/>
          <w:numId w:val="1"/>
        </w:numPr>
        <w:tabs>
          <w:tab w:val="left" w:pos="1473"/>
        </w:tabs>
        <w:spacing w:before="0" w:after="0" w:line="240" w:lineRule="auto"/>
        <w:ind w:left="220" w:right="20"/>
        <w:rPr>
          <w:sz w:val="26"/>
          <w:szCs w:val="26"/>
        </w:rPr>
      </w:pPr>
      <w:r w:rsidRPr="00E917C4">
        <w:rPr>
          <w:sz w:val="26"/>
          <w:szCs w:val="26"/>
        </w:rPr>
        <w:t>Провести дополнительные инструктажи о мерах безопасности и порядке эвакуации обучающихся (воспитанников) в случае возникновения пожара и практические тренировки по отработке планов эвакуации людей при по</w:t>
      </w:r>
      <w:r w:rsidR="00CD7A0E" w:rsidRPr="00E917C4">
        <w:rPr>
          <w:sz w:val="26"/>
          <w:szCs w:val="26"/>
        </w:rPr>
        <w:t>жаре с дежурными педагогами</w:t>
      </w:r>
      <w:r w:rsidRPr="00E917C4">
        <w:rPr>
          <w:sz w:val="26"/>
          <w:szCs w:val="26"/>
        </w:rPr>
        <w:t>, классным</w:t>
      </w:r>
      <w:r w:rsidR="00CE3FAF" w:rsidRPr="00E917C4">
        <w:rPr>
          <w:sz w:val="26"/>
          <w:szCs w:val="26"/>
        </w:rPr>
        <w:t>и руководителями, воспитателями;</w:t>
      </w:r>
    </w:p>
    <w:p w:rsidR="00CB5C7E" w:rsidRPr="00E917C4" w:rsidRDefault="00CE26E5" w:rsidP="00E917C4">
      <w:pPr>
        <w:pStyle w:val="a3"/>
        <w:numPr>
          <w:ilvl w:val="1"/>
          <w:numId w:val="1"/>
        </w:numPr>
        <w:tabs>
          <w:tab w:val="left" w:pos="1484"/>
        </w:tabs>
        <w:spacing w:before="0" w:after="0" w:line="240" w:lineRule="auto"/>
        <w:ind w:left="220" w:right="20"/>
        <w:rPr>
          <w:sz w:val="26"/>
          <w:szCs w:val="26"/>
        </w:rPr>
      </w:pPr>
      <w:r>
        <w:rPr>
          <w:sz w:val="26"/>
          <w:szCs w:val="26"/>
        </w:rPr>
        <w:t xml:space="preserve">В образовательных организациях </w:t>
      </w:r>
      <w:r w:rsidR="00235F82" w:rsidRPr="00E917C4">
        <w:rPr>
          <w:sz w:val="26"/>
          <w:szCs w:val="26"/>
        </w:rPr>
        <w:t>обеспечить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</w:t>
      </w:r>
      <w:r w:rsidR="00E917C4">
        <w:rPr>
          <w:sz w:val="26"/>
          <w:szCs w:val="26"/>
        </w:rPr>
        <w:t xml:space="preserve"> </w:t>
      </w:r>
      <w:r w:rsidR="00235F82" w:rsidRPr="00E917C4">
        <w:rPr>
          <w:sz w:val="26"/>
          <w:szCs w:val="26"/>
        </w:rPr>
        <w:t>индивидуальной защиты органов дыхания и зрения человека</w:t>
      </w:r>
      <w:r w:rsidR="00CE3FAF" w:rsidRPr="00E917C4">
        <w:rPr>
          <w:sz w:val="26"/>
          <w:szCs w:val="26"/>
        </w:rPr>
        <w:t xml:space="preserve"> от токсичных продуктов горения;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375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>Обеспечить наличие у дежурных набора ключе</w:t>
      </w:r>
      <w:r w:rsidR="00CE3FAF" w:rsidRPr="00E917C4">
        <w:rPr>
          <w:sz w:val="26"/>
          <w:szCs w:val="26"/>
        </w:rPr>
        <w:t>й от всех помещений;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256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 xml:space="preserve">По окончании рабочего времени обесточить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</w:t>
      </w:r>
      <w:r w:rsidRPr="00E917C4">
        <w:rPr>
          <w:sz w:val="26"/>
          <w:szCs w:val="26"/>
        </w:rPr>
        <w:lastRenderedPageBreak/>
        <w:t>функциональным назначением и предусмотрено требован</w:t>
      </w:r>
      <w:r w:rsidR="00CE3FAF" w:rsidRPr="00E917C4">
        <w:rPr>
          <w:sz w:val="26"/>
          <w:szCs w:val="26"/>
        </w:rPr>
        <w:t>иями инструкции по эксплуатации;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426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>Обеспечить исправность сетей наружного и внутреннего противопожарного водопровода, систем и сре</w:t>
      </w:r>
      <w:proofErr w:type="gramStart"/>
      <w:r w:rsidRPr="00E917C4">
        <w:rPr>
          <w:sz w:val="26"/>
          <w:szCs w:val="26"/>
        </w:rPr>
        <w:t>дств пр</w:t>
      </w:r>
      <w:proofErr w:type="gramEnd"/>
      <w:r w:rsidRPr="00E917C4">
        <w:rPr>
          <w:sz w:val="26"/>
          <w:szCs w:val="26"/>
        </w:rPr>
        <w:t xml:space="preserve">отивопожарной защиты объекта (автоматических установок пожаротушения и сигнализации, установок систем </w:t>
      </w:r>
      <w:proofErr w:type="spellStart"/>
      <w:r w:rsidRPr="00E917C4">
        <w:rPr>
          <w:sz w:val="26"/>
          <w:szCs w:val="26"/>
        </w:rPr>
        <w:t>противодымной</w:t>
      </w:r>
      <w:proofErr w:type="spellEnd"/>
      <w:r w:rsidRPr="00E917C4">
        <w:rPr>
          <w:sz w:val="26"/>
          <w:szCs w:val="26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</w:t>
      </w:r>
      <w:r w:rsidR="00CE3FAF" w:rsidRPr="00E917C4">
        <w:rPr>
          <w:sz w:val="26"/>
          <w:szCs w:val="26"/>
        </w:rPr>
        <w:t>тв в противопожарных преградах);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541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 xml:space="preserve">Провести комплексную проверку антитеррористической защищенности </w:t>
      </w:r>
      <w:r w:rsidR="003E7DC8" w:rsidRPr="00E917C4">
        <w:rPr>
          <w:sz w:val="26"/>
          <w:szCs w:val="26"/>
        </w:rPr>
        <w:t>образовательных организаций Ртищевского муниципального района</w:t>
      </w:r>
      <w:r w:rsidRPr="00E917C4">
        <w:rPr>
          <w:sz w:val="26"/>
          <w:szCs w:val="26"/>
        </w:rPr>
        <w:t xml:space="preserve"> организаций по вопросам:</w:t>
      </w:r>
    </w:p>
    <w:p w:rsidR="00CB5C7E" w:rsidRPr="00E917C4" w:rsidRDefault="00235F82" w:rsidP="00E917C4">
      <w:pPr>
        <w:pStyle w:val="41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>организации контроля въезда на территорию автотранспортных средств;</w:t>
      </w:r>
    </w:p>
    <w:p w:rsidR="00CB5C7E" w:rsidRPr="00E917C4" w:rsidRDefault="00235F82" w:rsidP="00E917C4">
      <w:pPr>
        <w:pStyle w:val="2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>осуществления пропускного режима;</w:t>
      </w:r>
    </w:p>
    <w:p w:rsidR="00CB5C7E" w:rsidRPr="00E917C4" w:rsidRDefault="00235F82" w:rsidP="00E917C4">
      <w:pPr>
        <w:pStyle w:val="41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>проверки знаний персоналом инструкции по действиям в случае возникновения чрезвычайной ситуации, в том числе номеров телефонов соответствующих реагирующих служб (при необходимости провести дополнительные занятия);</w:t>
      </w:r>
    </w:p>
    <w:p w:rsidR="00CB5C7E" w:rsidRPr="00E917C4" w:rsidRDefault="00235F82" w:rsidP="00E917C4">
      <w:pPr>
        <w:pStyle w:val="41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 xml:space="preserve">проверки помещений </w:t>
      </w:r>
      <w:r w:rsidR="003E7DC8" w:rsidRPr="00E917C4">
        <w:rPr>
          <w:sz w:val="26"/>
          <w:szCs w:val="26"/>
        </w:rPr>
        <w:t xml:space="preserve">образовательных организаций Ртищевского муниципального района </w:t>
      </w:r>
      <w:r w:rsidRPr="00E917C4">
        <w:rPr>
          <w:sz w:val="26"/>
          <w:szCs w:val="26"/>
        </w:rPr>
        <w:t>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318"/>
          <w:tab w:val="left" w:pos="1404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>Обеспечить усиленную охрану мест проведения праздничных мероприятий, установить круглосуточное дежурство</w:t>
      </w:r>
      <w:r w:rsidR="007F410D" w:rsidRPr="00E917C4">
        <w:rPr>
          <w:sz w:val="26"/>
          <w:szCs w:val="26"/>
        </w:rPr>
        <w:t xml:space="preserve"> </w:t>
      </w:r>
      <w:r w:rsidR="009A2093" w:rsidRPr="00E917C4">
        <w:rPr>
          <w:sz w:val="26"/>
          <w:szCs w:val="26"/>
        </w:rPr>
        <w:t xml:space="preserve">в </w:t>
      </w:r>
      <w:r w:rsidR="004A04AE" w:rsidRPr="00E917C4">
        <w:rPr>
          <w:sz w:val="26"/>
          <w:szCs w:val="26"/>
        </w:rPr>
        <w:t>образовательных организаци</w:t>
      </w:r>
      <w:r w:rsidR="007F410D" w:rsidRPr="00E917C4">
        <w:rPr>
          <w:sz w:val="26"/>
          <w:szCs w:val="26"/>
        </w:rPr>
        <w:t>ях</w:t>
      </w:r>
      <w:r w:rsidR="004A04AE" w:rsidRPr="00E917C4">
        <w:rPr>
          <w:sz w:val="26"/>
          <w:szCs w:val="26"/>
        </w:rPr>
        <w:t xml:space="preserve"> Ртищевского муниципального района</w:t>
      </w:r>
      <w:r w:rsidR="007F410D" w:rsidRPr="00E917C4">
        <w:rPr>
          <w:sz w:val="26"/>
          <w:szCs w:val="26"/>
        </w:rPr>
        <w:t>;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325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 xml:space="preserve">При обнаружении посторонних предметов немедленно сообщать в </w:t>
      </w:r>
      <w:r w:rsidR="009A2093" w:rsidRPr="00E917C4">
        <w:rPr>
          <w:sz w:val="26"/>
          <w:szCs w:val="26"/>
        </w:rPr>
        <w:t xml:space="preserve">управление общего образования, </w:t>
      </w:r>
      <w:r w:rsidRPr="00E917C4">
        <w:rPr>
          <w:sz w:val="26"/>
          <w:szCs w:val="26"/>
        </w:rPr>
        <w:t>правоохранительные орга</w:t>
      </w:r>
      <w:r w:rsidR="00CE3FAF" w:rsidRPr="00E917C4">
        <w:rPr>
          <w:sz w:val="26"/>
          <w:szCs w:val="26"/>
        </w:rPr>
        <w:t>ны для принятия оперативных мер;</w:t>
      </w:r>
    </w:p>
    <w:p w:rsidR="00CB5C7E" w:rsidRPr="00E917C4" w:rsidRDefault="00235F82" w:rsidP="00E917C4">
      <w:pPr>
        <w:pStyle w:val="41"/>
        <w:numPr>
          <w:ilvl w:val="1"/>
          <w:numId w:val="1"/>
        </w:numPr>
        <w:tabs>
          <w:tab w:val="left" w:pos="1580"/>
        </w:tabs>
        <w:spacing w:line="240" w:lineRule="auto"/>
        <w:rPr>
          <w:sz w:val="26"/>
          <w:szCs w:val="26"/>
        </w:rPr>
      </w:pPr>
      <w:r w:rsidRPr="00E917C4">
        <w:rPr>
          <w:sz w:val="26"/>
          <w:szCs w:val="26"/>
        </w:rPr>
        <w:t xml:space="preserve">О чрезвычайных ситуациях немедленно докладывать </w:t>
      </w:r>
      <w:r w:rsidR="00974A8B" w:rsidRPr="00E917C4">
        <w:rPr>
          <w:sz w:val="26"/>
          <w:szCs w:val="26"/>
        </w:rPr>
        <w:t>начальник</w:t>
      </w:r>
      <w:r w:rsidR="00E917C4">
        <w:rPr>
          <w:sz w:val="26"/>
          <w:szCs w:val="26"/>
        </w:rPr>
        <w:t>у</w:t>
      </w:r>
      <w:r w:rsidR="00974A8B" w:rsidRPr="00E917C4">
        <w:rPr>
          <w:sz w:val="26"/>
          <w:szCs w:val="26"/>
        </w:rPr>
        <w:t xml:space="preserve"> управления общего образования</w:t>
      </w:r>
      <w:bookmarkStart w:id="0" w:name="_GoBack"/>
      <w:bookmarkEnd w:id="0"/>
      <w:r w:rsidRPr="00E917C4">
        <w:rPr>
          <w:sz w:val="26"/>
          <w:szCs w:val="26"/>
        </w:rPr>
        <w:t>, с последующим предоставлен</w:t>
      </w:r>
      <w:r w:rsidR="00D763A0" w:rsidRPr="00E917C4">
        <w:rPr>
          <w:sz w:val="26"/>
          <w:szCs w:val="26"/>
        </w:rPr>
        <w:t>ием информации по факсу 4-15-70</w:t>
      </w:r>
      <w:r w:rsidRPr="00E917C4">
        <w:rPr>
          <w:sz w:val="26"/>
          <w:szCs w:val="26"/>
        </w:rPr>
        <w:t>.</w:t>
      </w:r>
    </w:p>
    <w:p w:rsidR="00E829CD" w:rsidRPr="00E917C4" w:rsidRDefault="00235F82" w:rsidP="00E917C4">
      <w:pPr>
        <w:pStyle w:val="51"/>
        <w:numPr>
          <w:ilvl w:val="0"/>
          <w:numId w:val="1"/>
        </w:numPr>
        <w:tabs>
          <w:tab w:val="left" w:pos="974"/>
        </w:tabs>
        <w:spacing w:line="240" w:lineRule="auto"/>
        <w:ind w:left="700"/>
        <w:rPr>
          <w:sz w:val="26"/>
          <w:szCs w:val="26"/>
        </w:rPr>
      </w:pPr>
      <w:proofErr w:type="gramStart"/>
      <w:r w:rsidRPr="00E917C4">
        <w:rPr>
          <w:sz w:val="26"/>
          <w:szCs w:val="26"/>
        </w:rPr>
        <w:t>Контроль за</w:t>
      </w:r>
      <w:proofErr w:type="gramEnd"/>
      <w:r w:rsidRPr="00E917C4">
        <w:rPr>
          <w:sz w:val="26"/>
          <w:szCs w:val="26"/>
        </w:rPr>
        <w:t xml:space="preserve"> исполнением настоящего приказа оставляю за собой.</w:t>
      </w:r>
    </w:p>
    <w:p w:rsidR="00235F82" w:rsidRPr="00E917C4" w:rsidRDefault="00235F82" w:rsidP="00E917C4">
      <w:pPr>
        <w:pStyle w:val="51"/>
        <w:tabs>
          <w:tab w:val="left" w:pos="974"/>
        </w:tabs>
        <w:spacing w:line="240" w:lineRule="auto"/>
        <w:rPr>
          <w:sz w:val="26"/>
          <w:szCs w:val="26"/>
        </w:rPr>
      </w:pPr>
    </w:p>
    <w:p w:rsidR="00235F82" w:rsidRPr="00E917C4" w:rsidRDefault="0024232B" w:rsidP="00E917C4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Начальник</w:t>
      </w:r>
      <w:r w:rsidR="00235F82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у</w:t>
      </w:r>
      <w:r w:rsidR="00CE3FAF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правления общего образования </w:t>
      </w:r>
      <w:r w:rsidR="00CE3FAF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CE3FAF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7F410D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7F410D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С.В.</w:t>
      </w:r>
      <w:r w:rsidR="007F410D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proofErr w:type="spellStart"/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Рудаев</w:t>
      </w:r>
      <w:r w:rsidR="00235F82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а</w:t>
      </w:r>
      <w:proofErr w:type="spellEnd"/>
      <w:r w:rsidR="00235F82"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</w:p>
    <w:p w:rsidR="00235F82" w:rsidRPr="00E917C4" w:rsidRDefault="00235F82" w:rsidP="00E917C4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7F410D" w:rsidRPr="00E917C4" w:rsidRDefault="007F410D" w:rsidP="00E917C4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235F82" w:rsidRPr="00E917C4" w:rsidRDefault="00235F82" w:rsidP="00E917C4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С приказом </w:t>
      </w:r>
      <w:proofErr w:type="gramStart"/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ознакомлены</w:t>
      </w:r>
      <w:proofErr w:type="gramEnd"/>
      <w:r w:rsidRPr="00E917C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:</w:t>
      </w:r>
    </w:p>
    <w:sectPr w:rsidR="00235F82" w:rsidRPr="00E917C4" w:rsidSect="00CE3FAF">
      <w:type w:val="continuous"/>
      <w:pgSz w:w="11905" w:h="16837"/>
      <w:pgMar w:top="567" w:right="739" w:bottom="709" w:left="1567" w:header="1021" w:footer="134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E41AA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1">
    <w:nsid w:val="538C5AF4"/>
    <w:multiLevelType w:val="hybridMultilevel"/>
    <w:tmpl w:val="3C04F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829CD"/>
    <w:rsid w:val="000023B9"/>
    <w:rsid w:val="00040368"/>
    <w:rsid w:val="00182F5E"/>
    <w:rsid w:val="00235F82"/>
    <w:rsid w:val="0024232B"/>
    <w:rsid w:val="003E7DC8"/>
    <w:rsid w:val="004A04AE"/>
    <w:rsid w:val="005D3D0A"/>
    <w:rsid w:val="007F410D"/>
    <w:rsid w:val="00974A8B"/>
    <w:rsid w:val="009A2093"/>
    <w:rsid w:val="00A32B37"/>
    <w:rsid w:val="00CB3F02"/>
    <w:rsid w:val="00CB5C7E"/>
    <w:rsid w:val="00CD7A0E"/>
    <w:rsid w:val="00CE26E5"/>
    <w:rsid w:val="00CE3FAF"/>
    <w:rsid w:val="00D750B2"/>
    <w:rsid w:val="00D763A0"/>
    <w:rsid w:val="00E352D7"/>
    <w:rsid w:val="00E829CD"/>
    <w:rsid w:val="00E917C4"/>
    <w:rsid w:val="00F7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D750B2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2"/>
    <w:basedOn w:val="2"/>
    <w:uiPriority w:val="99"/>
    <w:rsid w:val="00D750B2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paragraph" w:styleId="a3">
    <w:name w:val="Body Text"/>
    <w:basedOn w:val="a"/>
    <w:link w:val="a4"/>
    <w:uiPriority w:val="99"/>
    <w:rsid w:val="00D750B2"/>
    <w:pPr>
      <w:shd w:val="clear" w:color="auto" w:fill="FFFFFF"/>
      <w:spacing w:before="300" w:after="300" w:line="324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50B2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D750B2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D750B2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D750B2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750B2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D750B2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D750B2"/>
    <w:pPr>
      <w:shd w:val="clear" w:color="auto" w:fill="FFFFFF"/>
      <w:spacing w:line="32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D750B2"/>
    <w:pPr>
      <w:shd w:val="clear" w:color="auto" w:fill="FFFFFF"/>
      <w:spacing w:line="324" w:lineRule="exact"/>
    </w:pPr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300" w:after="300" w:line="324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32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324" w:lineRule="exac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Marina</cp:lastModifiedBy>
  <cp:revision>11</cp:revision>
  <cp:lastPrinted>2019-08-19T09:56:00Z</cp:lastPrinted>
  <dcterms:created xsi:type="dcterms:W3CDTF">2017-04-24T11:43:00Z</dcterms:created>
  <dcterms:modified xsi:type="dcterms:W3CDTF">2019-08-19T09:56:00Z</dcterms:modified>
</cp:coreProperties>
</file>